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Daerah-daerah menginginkan berita yang mendalam dan bermakna, bukan liputan lokal yang kurang substansi.</w:t>
      </w:r>
    </w:p>
    <w:p>
      <w:pPr>
        <w:jc w:val="both"/>
      </w:pPr>
      <w:r>
        <w:rPr/>
        <w:t xml:space="preserve">Publik regional masih menginginkan liputan lokal yang dapat dipercaya yang mengutamakan akuntabilitas dalam isu-isu yang penting, namun ada media berita yang gagal memenuhi harapan tersebut.</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Jurnalis lokal dapat memainkan peran penting dalam menyediakan informasi penting untuk menjaga keselamatan masyarakat, memperkuat ikatan sosial, dan memperkuat komunitas. Unsplash: The Climate Reality Project Lisensi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Kristy Hess</w:t>
            </w:r>
            <w:r>
              <w:rPr/>
              <w:t xml:space="preserve"> - Deakin University -  -</w:t>
            </w:r>
          </w:p>
        </w:tc>
        <w:tc>
          <w:tcPr>
            <w:tcW w:w="300" w:type="pct"/>
            <w:tcMar>
              <w:bottom w:w="0" w:type="dxa"/>
            </w:tcMar>
            <w:noWrap/>
          </w:tcPr>
          <w:p>
            <w:pPr/>
          </w:p>
        </w:tc>
        <w:tc>
          <w:tcPr>
            <w:tcW w:w="2350" w:type="pct"/>
            <w:tcMar>
              <w:bottom w:w="0" w:type="dxa"/>
            </w:tcMar>
            <w:noWrap/>
          </w:tcPr>
          <w:p>
            <w:pPr/>
            <w:r>
              <w:rPr>
                <w:b w:val="1"/>
                <w:bCs w:val="1"/>
              </w:rPr>
              <w:t xml:space="preserve">Tony Curran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 -  -</w:t>
            </w:r>
          </w:p>
        </w:tc>
      </w:tr>
    </w:tbl>
    <w:p/>
    <w:p>
      <w:pPr/>
      <w:r>
        <w:rPr/>
        <w:t xml:space="preserve">Publik regional masih menginginkan liputan lokal yang dapat dipercaya yang mengutamakan akuntabilitas dalam isu-isu yang penting, namun ada media berita yang gagal memenuhi harapan tersebut.</w:t>
      </w:r>
    </w:p>
    <w:p>
      <w:pPr/>
      <w:br/>
      <w:r>
        <w:rPr/>
        <w:t xml:space="preserve">`</w:t>
      </w:r>
    </w:p>
    <w:p>
      <w:pPr/>
      <w:r>
        <w:rPr/>
        <w:t xml:space="preserve">Surat kabar lokal pertama di Australia dimulai dengan memperjuangkan kepentingan komunitas mereka dan mengkampanyekan pembangunan jalan dan infrastruktur untuk membantu membangun kota-kota dan desa-desa yang sedang berkembang.</w:t>
      </w:r>
    </w:p>
    <w:p>
      <w:pPr/>
      <w:r>
        <w:rPr/>
        <w:t xml:space="preserve">Terkadang mereka mengadakan pertemuan publik, dan setiap edisi selalu disertai dengan editorial yang kuat.</w:t>
      </w:r>
    </w:p>
    <w:p>
      <w:pPr/>
      <w:r>
        <w:rPr/>
        <w:t xml:space="preserve">Pada tahun 2025, lanskap media di Australia regional mungkin akan sangat berbeda, namun keinginan audiens tetap tidak berubah secara fundamental.</w:t>
      </w:r>
    </w:p>
    <w:p>
      <w:pPr/>
      <w:hyperlink r:id="rId8" w:history="1">
        <w:r>
          <w:rPr/>
          <w:t xml:space="preserve">Penelitian menunjukkan</w:t>
        </w:r>
      </w:hyperlink>
      <w:r>
        <w:rPr/>
        <w:t xml:space="preserve"> betapa pentingnya berita lokal bagi warga pedesaan dan regional Australia — itu adalah berita yang mereka percayai. Namun, penting bagi produsen berita untuk bertanggung jawab kepada audiens lokal, terutama jika mereka menerima dukungan pemerintah untuk memastikan keberlanjutan mereka.</w:t>
      </w:r>
    </w:p>
    <w:p>
      <w:pPr/>
      <w:r>
        <w:rPr/>
        <w:t xml:space="preserve">Ada yang hanya mengklaim sebagai suara komunitas mereka, tetapi menghasilkan produk berita yang dapat digambarkan sebagai lemah pada terbaiknya, meninggalkan audiens mereka lapar akan </w:t>
      </w:r>
      <w:hyperlink r:id="rId9" w:history="1">
        <w:r>
          <w:rPr/>
          <w:t xml:space="preserve">jurnalisme kepentingan publik </w:t>
        </w:r>
      </w:hyperlink>
      <w:r>
        <w:rPr/>
        <w:t xml:space="preserve">yang sejati.</w:t>
      </w:r>
    </w:p>
    <w:p>
      <w:pPr>
        <w:pStyle w:val="Heading5"/>
      </w:pPr>
      <w:r>
        <w:rPr/>
        <w:t xml:space="preserve">Cerita regional</w:t>
      </w:r>
    </w:p>
    <w:p>
      <w:pPr>
        <w:pStyle w:val="Heading5"/>
      </w:pPr>
      <w:r>
        <w:rPr/>
        <w:t xml:space="preserve">Tren populasi pedesaan dan regional mirip dengan kondisi media lokal negara ini — sebuah kisah nasib yang campur aduk.</w:t>
      </w:r>
    </w:p>
    <w:p>
      <w:pPr>
        <w:pStyle w:val="Heading5"/>
      </w:pPr>
      <w:hyperlink r:id="rId10" w:history="1">
        <w:r>
          <w:rPr/>
          <w:t xml:space="preserve">Laporan Institut Australia Regional</w:t>
        </w:r>
      </w:hyperlink>
      <w:r>
        <w:rPr/>
        <w:t xml:space="preserve"> menunjukkan daya tarik hidup di daerah tetap kuat, dengan 35,6 persen lebih banyak orang pindah dari kota-kota besar daripada yang pindah dari daerah.</w:t>
      </w:r>
    </w:p>
    <w:p>
      <w:pPr>
        <w:pStyle w:val="Heading5"/>
      </w:pPr>
      <w:r>
        <w:rPr/>
        <w:t xml:space="preserve">Namun, beberapa daerah terpencil dan pedesaan mengalami penurunan karena penduduknya pindah ke pusat-pusat besar untuk mencari layanan kesehatan, pendidikan, atau peluang kerja yang lebih baik.</w:t>
      </w:r>
    </w:p>
    <w:p>
      <w:pPr>
        <w:pStyle w:val="Heading5"/>
      </w:pPr>
      <w:r>
        <w:rPr/>
        <w:t xml:space="preserve">Daerah pedesaan dan terpencil juga sering dianggap</w:t>
      </w:r>
      <w:hyperlink r:id="rId11" w:history="1">
        <w:r>
          <w:rPr/>
          <w:t xml:space="preserve"> sebagai daerah</w:t>
        </w:r>
      </w:hyperlink>
      <w:r>
        <w:rPr/>
        <w:t xml:space="preserve"> </w:t>
      </w:r>
      <w:hyperlink r:id="rId11" w:history="1">
        <w:r>
          <w:rPr/>
          <w:t xml:space="preserve">yang kurang beruntung di Australia</w:t>
        </w:r>
      </w:hyperlink>
      <w:r>
        <w:rPr/>
        <w:t xml:space="preserve">, mengalami konektivitas digital yang lemah, dan umumnya dihuni oleh populasi yang lebih tua.</w:t>
      </w:r>
    </w:p>
    <w:p>
      <w:pPr>
        <w:pStyle w:val="Heading5"/>
      </w:pPr>
      <w:r>
        <w:rPr/>
        <w:t xml:space="preserve">Mereka yang pindah ke kota-kota kecil dan pedesaan sering kali tertarik oleh </w:t>
      </w:r>
      <w:hyperlink r:id="rId12" w:history="1">
        <w:r>
          <w:rPr/>
          <w:t xml:space="preserve">rasa kebersamaan dan koneksi</w:t>
        </w:r>
      </w:hyperlink>
      <w:r>
        <w:rPr/>
        <w:t xml:space="preserve"> yang dijanjikan oleh kehidupan pedesaan, dan dalam banyak hal, media lokal menjadi simbol dari ideal yang diimpikan ini.</w:t>
      </w:r>
    </w:p>
    <w:p>
      <w:pPr>
        <w:pStyle w:val="Heading5"/>
      </w:pPr>
      <w:r>
        <w:rPr/>
        <w:t xml:space="preserve">Jurnalis lokal dapat memainkan peran penting dalam menyediakan informasi esensial untuk menjaga keamanan masyarakat, memperkuat ikatan sosial, dan memperkuat komunitas.</w:t>
      </w:r>
    </w:p>
    <w:p>
      <w:pPr>
        <w:pStyle w:val="Heading5"/>
      </w:pPr>
      <w:r>
        <w:rPr/>
        <w:t xml:space="preserve">Perubahan lanskap</w:t>
      </w:r>
    </w:p>
    <w:p>
      <w:pPr>
        <w:pStyle w:val="Heading5"/>
      </w:pPr>
      <w:r>
        <w:rPr/>
        <w:t xml:space="preserve">Sama seperti tren populasi regional, beberapa kota menikmati ekosistem berita yang kaya dan dinamis, sementara yang lain berada di daerah gurun berita yang kekurangan sumber informasi yang relevan, kredibel, dan dapat diandalkan.</w:t>
      </w:r>
    </w:p>
    <w:p>
      <w:pPr>
        <w:pStyle w:val="Heading5"/>
      </w:pPr>
      <w:r>
        <w:rPr/>
        <w:t xml:space="preserve">Misalnya, kota Camperdown di Victoria dengan populasi hampir 3.500 orang memiliki kehadiran jurnalistik di lapangan dan surat kabar lokal, sementara St George di Queensland dengan populasi serupa tidak memiliki penyediaan berita reguler.</w:t>
      </w:r>
    </w:p>
    <w:p>
      <w:pPr>
        <w:pStyle w:val="Heading5"/>
      </w:pPr>
      <w:r>
        <w:rPr/>
        <w:t xml:space="preserve">Ada juga beberapa komunitas regional yang menerima liputan berita yang simbolis karena berada di pinggiran wilayah jangkauan berita yang sudah ada, sehingga sulit untuk memiliki kehadiran jurnalistik yang berarti dan teratur.</w:t>
      </w:r>
    </w:p>
    <w:p>
      <w:pPr>
        <w:pStyle w:val="Heading5"/>
      </w:pPr>
      <w:r>
        <w:rPr/>
        <w:t xml:space="preserve">Banyak hal yang berubah dalam lingkungan digital, mulai dari cara kita mengakses informasi yang kredibel hingga cara berita diproduksi, termasuk kemunculan kecerdasan buatan.</w:t>
      </w:r>
    </w:p>
    <w:p>
      <w:pPr>
        <w:pStyle w:val="Heading5"/>
      </w:pPr>
      <w:r>
        <w:rPr/>
        <w:t xml:space="preserve">Namun, ada beberapa hal yang tetap konstan.</w:t>
      </w:r>
    </w:p>
    <w:p>
      <w:pPr>
        <w:pStyle w:val="Heading5"/>
      </w:pPr>
      <w:r>
        <w:rPr/>
        <w:t xml:space="preserve">Audiens berita regional </w:t>
      </w:r>
      <w:hyperlink r:id="rId11" w:history="1">
        <w:r>
          <w:rPr/>
          <w:t xml:space="preserve">cenderung lebih tua</w:t>
        </w:r>
      </w:hyperlink>
      <w:r>
        <w:rPr/>
        <w:t xml:space="preserve"> dan secara emosional, budaya, sosial, dan finansial terikat pada tempat yang dilayani oleh outlet berita mereka.</w:t>
      </w:r>
    </w:p>
    <w:p>
      <w:pPr>
        <w:pStyle w:val="Heading5"/>
      </w:pPr>
      <w:r>
        <w:rPr/>
        <w:t xml:space="preserve">Dan konten lokal tetap menjadi yang terpenting: orang mengharapkan </w:t>
      </w:r>
      <w:hyperlink r:id="rId13" w:history="1">
        <w:r>
          <w:rPr/>
          <w:t xml:space="preserve">jurnalis lokal untuk memahami wilayah mereka</w:t>
        </w:r>
      </w:hyperlink>
      <w:r>
        <w:rPr/>
        <w:t xml:space="preserve"> dan menyediakan informasi yang relevan.</w:t>
      </w:r>
    </w:p>
    <w:p>
      <w:pPr>
        <w:pStyle w:val="Heading5"/>
      </w:pPr>
      <w:r>
        <w:rPr/>
        <w:t xml:space="preserve">Namun, berita lokal adalah konsep yang sulit didefinisikan — dan tidak selalu berarti jurnalis tinggal di komunitas yang mereka liput.</w:t>
      </w:r>
    </w:p>
    <w:p>
      <w:pPr>
        <w:pStyle w:val="Heading5"/>
      </w:pPr>
      <w:r>
        <w:rPr/>
        <w:t xml:space="preserve">Konsep ini juga </w:t>
      </w:r>
      <w:hyperlink r:id="rId14" w:history="1">
        <w:r>
          <w:rPr/>
          <w:t xml:space="preserve">mudah disalahgunakan</w:t>
        </w:r>
      </w:hyperlink>
      <w:r>
        <w:rPr/>
        <w:t xml:space="preserve"> oleh korporasi besar yang mengklaim kredensial berita lokal mereka untuk menghasilkan pendapatan iklan atau menarik dukungan pemerintah, bahkan ketika mereka tidak memenuhi apa yang diharapkan atau diinginkan oleh audiens lokal.</w:t>
      </w:r>
    </w:p>
    <w:p>
      <w:pPr>
        <w:pStyle w:val="Heading5"/>
      </w:pPr>
      <w:r>
        <w:rPr/>
        <w:t xml:space="preserve">Ada produsen berita lain — terutama di sektor penyiaran — yang terkendala oleh </w:t>
      </w:r>
      <w:hyperlink r:id="rId15" w:history="1">
        <w:r>
          <w:rPr/>
          <w:t xml:space="preserve">persyaratan pemerintah</w:t>
        </w:r>
      </w:hyperlink>
      <w:r>
        <w:rPr/>
        <w:t xml:space="preserve"> untuk memenuhi kuota konten lokal di wilayah lisensi yang mencapai radius hingga 900 kilometer. Hal ini berarti kehadiran berita reguler di lapangan di komunitas kecil hampir tidak ada.</w:t>
      </w:r>
    </w:p>
    <w:p>
      <w:pPr>
        <w:pStyle w:val="Heading5"/>
      </w:pPr>
      <w:r>
        <w:rPr/>
        <w:t xml:space="preserve">Majalah atau buletin yang didanai oleh pemerintah lokal juga muncul untuk membantu mengatasi kekosongan berita, tetapi mereka tidak memproduksi jurnalisme kepentingan publik yang mengkritisi kekuasaan atau mengkaji isu-isu sosial penting.</w:t>
      </w:r>
    </w:p>
    <w:p>
      <w:pPr>
        <w:pStyle w:val="Heading5"/>
      </w:pPr>
      <w:r>
        <w:rPr/>
        <w:t xml:space="preserve">Hal ini telah menyebabkan peningkatan apa yang mungkin disebut sebagai berita yang lemah — memiliki sedikit substansi dengan menyediakan liputan acara komunitas dan umum yang baik, tetapi </w:t>
      </w:r>
      <w:hyperlink r:id="rId8" w:history="1">
        <w:r>
          <w:rPr/>
          <w:t xml:space="preserve">kekurangan ketegasan atau keteguhan jurnalisme kepentingan publik</w:t>
        </w:r>
      </w:hyperlink>
      <w:r>
        <w:rPr/>
        <w:t xml:space="preserve"> yang mengkaji isu-isu secara mendalam, memperjuangkan kepentingan komunitas, dan bertindak sebagai pengawas terhadap mereka yang berkuasa.</w:t>
      </w:r>
    </w:p>
    <w:p>
      <w:pPr>
        <w:pStyle w:val="Heading5"/>
      </w:pPr>
      <w:r>
        <w:rPr/>
        <w:t xml:space="preserve">Publik regional mempercayai berita lokal dan </w:t>
      </w:r>
      <w:hyperlink r:id="rId8" w:history="1">
        <w:r>
          <w:rPr/>
          <w:t xml:space="preserve">melihat pentingnya berita tersebut</w:t>
        </w:r>
      </w:hyperlink>
      <w:r>
        <w:rPr/>
        <w:t xml:space="preserve"> dalam memungkinkan mereka berpartisipasi dan merasa menjadi bagian dari komunitas lokal mereka.</w:t>
      </w:r>
    </w:p>
    <w:p>
      <w:pPr>
        <w:pStyle w:val="Heading5"/>
      </w:pPr>
      <w:r>
        <w:rPr/>
        <w:t xml:space="preserve">Temuan dari </w:t>
      </w:r>
      <w:hyperlink r:id="rId16" w:history="1">
        <w:r>
          <w:rPr/>
          <w:t xml:space="preserve">survei nasional</w:t>
        </w:r>
      </w:hyperlink>
      <w:r>
        <w:rPr/>
        <w:t xml:space="preserve"> terbaru </w:t>
      </w:r>
      <w:hyperlink r:id="rId16" w:history="1">
        <w:r>
          <w:rPr/>
          <w:t xml:space="preserve">tentang audiens berita daerah</w:t>
        </w:r>
      </w:hyperlink>
      <w:r>
        <w:rPr/>
        <w:t xml:space="preserve"> menunjukkan bahwa orang lebih memilih berita tersebut gratis dan mereka tetap memiliki passion terhadap produk cetak, terutama di pusat-pusat pedesaan yang lebih kecil.</w:t>
      </w:r>
    </w:p>
    <w:p>
      <w:pPr>
        <w:pStyle w:val="Heading5"/>
      </w:pPr>
      <w:r>
        <w:rPr/>
        <w:t xml:space="preserve">Meskipun beberapa perusahaan media dan inisiatif pemerintah untuk mendukung media lokal telah mengadopsi mandat digital first untuk mendorong peralihan ke platform digital, peralihan ini tetap berlangsung secara bertahap.</w:t>
      </w:r>
    </w:p>
    <w:p>
      <w:pPr>
        <w:pStyle w:val="Heading5"/>
      </w:pPr>
      <w:r>
        <w:rPr/>
        <w:t xml:space="preserve">Australian Community Media, misalnya, telah mengumumkan akan mengurangi jumlah edisi cetak untuk menanggapi </w:t>
      </w:r>
      <w:hyperlink r:id="rId17" w:history="1">
        <w:r>
          <w:rPr/>
          <w:t xml:space="preserve">tren peningkatan sirkulasi digital</w:t>
        </w:r>
      </w:hyperlink>
      <w:r>
        <w:rPr/>
        <w:t xml:space="preserve">.</w:t>
      </w:r>
    </w:p>
    <w:p>
      <w:pPr>
        <w:pStyle w:val="Heading5"/>
      </w:pPr>
      <w:r>
        <w:rPr/>
        <w:t xml:space="preserve">Namun, perusahaan lain terus berinvestasi secara kuat dalam berita cetak, seperti Star News Group yang melakukan investasi besar-besaran di sektor ini.</w:t>
      </w:r>
    </w:p>
    <w:p>
      <w:pPr>
        <w:pStyle w:val="Heading5"/>
      </w:pPr>
      <w:r>
        <w:rPr/>
        <w:t xml:space="preserve">Langkah ke depan</w:t>
      </w:r>
    </w:p>
    <w:p>
      <w:pPr>
        <w:pStyle w:val="Heading5"/>
      </w:pPr>
      <w:r>
        <w:rPr/>
        <w:t xml:space="preserve">Komunitas regional menginginkan lebih banyak cerita tentang orang-orang, prestasi mereka, dan acara-acara lokal. Mereka ingin dapat merayakan tempat tinggal mereka.</w:t>
      </w:r>
    </w:p>
    <w:p>
      <w:pPr>
        <w:pStyle w:val="Heading5"/>
      </w:pPr>
      <w:r>
        <w:rPr/>
        <w:t xml:space="preserve">Yang terpenting, mereka menginginkan dorongan yang kuat — media berita yang memperjuangkan kepentingan komunitas mereka, pelaporan yang menuntut pertanggungjawaban, dan melibatkan publik dalam diskusi tentang isu-isu lokal yang penting.</w:t>
      </w:r>
    </w:p>
    <w:p>
      <w:pPr>
        <w:pStyle w:val="Heading5"/>
      </w:pPr>
      <w:r>
        <w:rPr/>
        <w:t xml:space="preserve">Ini bukanlah ide-ide radikal atau baru, meskipun cara implementasinya mungkin telah berubah.</w:t>
      </w:r>
    </w:p>
    <w:p>
      <w:pPr>
        <w:pStyle w:val="Heading5"/>
      </w:pPr>
      <w:r>
        <w:rPr/>
        <w:t xml:space="preserve">Lingkungan digital menciptakan peluang untuk melibatkan komunitas dalam percakapan publik yang bermakna dan terfasilitasi — jauh dari lingkungan media sosial yang lebih kontroversial dan terkadang eksklusif.</w:t>
      </w:r>
    </w:p>
    <w:p>
      <w:pPr>
        <w:pStyle w:val="Heading5"/>
      </w:pPr>
      <w:r>
        <w:rPr/>
        <w:t xml:space="preserve">Kerja sama antara produsen berita untuk menciptakan peluang ini merupakan cara penting untuk mendorong agenda-agenda ini dan meningkatkan kualitas berita lokal di seluruh Australia.</w:t>
      </w:r>
    </w:p>
    <w:p>
      <w:pPr>
        <w:pStyle w:val="Heading5"/>
      </w:pPr>
      <w:r>
        <w:rPr/>
        <w:t xml:space="preserve">Stasiun penyiaran publik utama negara, ABC, sedang meneliti </w:t>
      </w:r>
      <w:hyperlink r:id="rId18" w:history="1">
        <w:r>
          <w:rPr/>
          <w:t xml:space="preserve">cara terbaik untuk mendukung keberlanjutan</w:t>
        </w:r>
      </w:hyperlink>
      <w:r>
        <w:rPr/>
        <w:t xml:space="preserve"> melalui kemitraan strategis di wilayah yang paling membutuhkannya.</w:t>
      </w:r>
    </w:p>
    <w:p>
      <w:pPr>
        <w:pStyle w:val="Heading5"/>
      </w:pPr>
      <w:r>
        <w:rPr/>
        <w:t xml:space="preserve">ABC bekerja sama dengan peneliti dari Universitas Deakin dan Griffith untuk mengkaji bagaimana mereka dapat mendukung penyedia berita lokal yang sudah ada dan baru untuk melayani audiens di area rentan dalam ekosistem berita, termasuk daerah yang kekurangan akses berita.</w:t>
      </w:r>
    </w:p>
    <w:p>
      <w:pPr>
        <w:pStyle w:val="Heading5"/>
      </w:pPr>
      <w:r>
        <w:rPr/>
        <w:t xml:space="preserve">Penelitian awal menunjukkan bahwa meskipun banyak produsen berita lokal yang ada melindungi wilayah mereka, mereka bersedia berkolaborasi dengan pihak lain demi kepentingan audiens mereka dan untuk melayani kepentingan publik.</w:t>
      </w:r>
    </w:p>
    <w:p>
      <w:pPr>
        <w:pStyle w:val="Heading5"/>
      </w:pPr>
      <w:r>
        <w:rPr/>
        <w:t xml:space="preserve">Ini adalah kabar baik bagi audiens yang mencari relevansi berita yang lebih besar dan sedikit lebih banyak daya tarik dari penyedia berita mereka.</w:t>
      </w:r>
    </w:p>
    <w:p>
      <w:pPr>
        <w:pStyle w:val="Heading5"/>
      </w:pPr>
      <w:r>
        <w:rPr>
          <w:b w:val="1"/>
          <w:bCs w:val="1"/>
          <w:i w:val="1"/>
          <w:iCs w:val="1"/>
        </w:rPr>
        <w:t xml:space="preserve">Profesor Kristy Hess</w:t>
      </w:r>
      <w:r>
        <w:rPr>
          <w:i w:val="1"/>
          <w:iCs w:val="1"/>
        </w:rPr>
        <w:t xml:space="preserve"> spesialis dalam masa depan berita lokal, kebijakan media, dan keterlibatan audiens di Sekolah Komunikasi dan Seni Kreatif Universitas Deakin.</w:t>
      </w:r>
    </w:p>
    <w:p>
      <w:pPr>
        <w:pStyle w:val="Heading5"/>
      </w:pPr>
      <w:r>
        <w:rPr>
          <w:i w:val="1"/>
          <w:iCs w:val="1"/>
        </w:rPr>
        <w:t xml:space="preserve">Dia adalah Peneliti Utama dalam hibah kolaborasi Dewan Penelitian Australia (ARC) (LP220100053) yang mengeksplorasi peran ABC dalam mendukung keberlanjutan berita lokal, dan juga telah didanai oleh ARC untuk penelitian sebelumnya tentang media regional (LP180100813).</w:t>
      </w:r>
    </w:p>
    <w:p>
      <w:pPr>
        <w:pStyle w:val="Heading5"/>
      </w:pPr>
      <w:r>
        <w:rPr>
          <w:i w:val="1"/>
          <w:iCs w:val="1"/>
        </w:rPr>
        <w:t xml:space="preserve">Diterbitkan pertama kali di bawah lisensi </w:t>
      </w:r>
      <w:hyperlink r:id="rId19" w:history="1">
        <w:r>
          <w:rPr>
            <w:i w:val="1"/>
            <w:iCs w:val="1"/>
          </w:rPr>
          <w:t xml:space="preserve">Creative Commons</w:t>
        </w:r>
      </w:hyperlink>
      <w:r>
        <w:rPr>
          <w:i w:val="1"/>
          <w:iCs w:val="1"/>
        </w:rPr>
        <w:t xml:space="preserve"> oleh </w:t>
      </w:r>
      <w:hyperlink r:id="rId20"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1" w:history="1">
        <w:r>
          <w:rPr/>
          <w:t xml:space="preserve">pertama kali</w:t>
        </w:r>
      </w:hyperlink>
      <w:r>
        <w:rPr/>
        <w:t xml:space="preserve"> dipublikasikan tanggal 29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ournals.sagepub.com/doi/abs/10.1177/1464884921992998" TargetMode="External"/><Relationship Id="rId9" Type="http://schemas.openxmlformats.org/officeDocument/2006/relationships/hyperlink" Target="https://theconversation.com/explainer-what-is-public-interest-journalism-78996" TargetMode="External"/><Relationship Id="rId10" Type="http://schemas.openxmlformats.org/officeDocument/2006/relationships/hyperlink" Target="https://www.regionalaustralia.org.au/common/Uploaded%20files/Files/2024/Regional%20Movers%20Index/RMI%20September%202024%20Report.pdf" TargetMode="External"/><Relationship Id="rId11" Type="http://schemas.openxmlformats.org/officeDocument/2006/relationships/hyperlink" Target="https://www.aihw.gov.au/reports/older-people/older-australians/contents/population-groups-of-interest/regional-remote-communities#Demographic%20profile" TargetMode="External"/><Relationship Id="rId12" Type="http://schemas.openxmlformats.org/officeDocument/2006/relationships/hyperlink" Target="https://www.australianunity.com.au/wellbeing/What-is-real-wellbeing/Why-where-you-live-matters?srsltid=AfmBOorYLHm9ynqrzM1pYufAygFYZ4Pqv_LhFlE6mihGLy0PVFxenxMz" TargetMode="External"/><Relationship Id="rId13" Type="http://schemas.openxmlformats.org/officeDocument/2006/relationships/hyperlink" Target="https://www.tandfonline.com/doi/abs/10.1080/17512786.2024.2433659" TargetMode="External"/><Relationship Id="rId14" Type="http://schemas.openxmlformats.org/officeDocument/2006/relationships/hyperlink" Target="https://theconversation.com/pink-slime-and-truthpapers-why-more-local-news-publications-is-not-necessarily-better-248119" TargetMode="External"/><Relationship Id="rId15" Type="http://schemas.openxmlformats.org/officeDocument/2006/relationships/hyperlink" Target="https://www.acma.gov.au/broadcast-bands-and-licence-areas" TargetMode="External"/><Relationship Id="rId16" Type="http://schemas.openxmlformats.org/officeDocument/2006/relationships/hyperlink" Target="https://www.localnewsinnovation.org/" TargetMode="External"/><Relationship Id="rId17" Type="http://schemas.openxmlformats.org/officeDocument/2006/relationships/hyperlink" Target="https://www.abc.net.au/news/2025-02-07/acm-newspapers-print-editions-saturdays/104908300" TargetMode="External"/><Relationship Id="rId18" Type="http://schemas.openxmlformats.org/officeDocument/2006/relationships/hyperlink" Target="https://adi.deakin.edu.au/project/supporting-the-sustainability-of-australias-local-news-ecosystem/" TargetMode="External"/><Relationship Id="rId19" Type="http://schemas.openxmlformats.org/officeDocument/2006/relationships/hyperlink" Target="https://creativecommons.org/licenses/by/4.0/" TargetMode="External"/><Relationship Id="rId20" Type="http://schemas.openxmlformats.org/officeDocument/2006/relationships/hyperlink" Target="https://360info.org" TargetMode="External"/><Relationship Id="rId21" Type="http://schemas.openxmlformats.org/officeDocument/2006/relationships/hyperlink" Target="https://360info.org/regions-want-gritty-news-that-matters-not-anaemic-local-cover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2026-02-25T16:00:39+00:00</dcterms:created>
  <dcterms:modified xsi:type="dcterms:W3CDTF">2026-02-25T16:00:39+00:00</dcterms:modified>
</cp:coreProperties>
</file>

<file path=docProps/custom.xml><?xml version="1.0" encoding="utf-8"?>
<Properties xmlns="http://schemas.openxmlformats.org/officeDocument/2006/custom-properties" xmlns:vt="http://schemas.openxmlformats.org/officeDocument/2006/docPropsVTypes"/>
</file>