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Kebijakan migrasi yang baik membuahkan hasil — begitulah bentuknya</w:t>
      </w:r>
    </w:p>
    <w:p>
      <w:pPr>
        <w:jc w:val="both"/>
      </w:pPr>
      <w:r>
        <w:rPr/>
        <w:t xml:space="preserve">Imigrasi dapat terus menjadi pendorong perubahan yang menguntungkan bagi Australia jika negara ini mampu melampaui berbagai mitos untuk merumuskan kebijakan yang akan membuahkan hasil.</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Kebijakan migrasi yang baik tidak selalu berkaitan dengan pengendalian jumlah orang yang masuk; bagi banyak negara, kini hal itu lebih berkaitan dengan pengelolaan emigrasi. Karya seni kolase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Alan Gamlen</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Migrasi dapat terus menjadi berkah yang transformatif bagi Australia jika negara ini mampu melampaui mitos-mitos yang ada untuk merumuskan kebijakan yang akan membuahkan hasil.</w:t>
      </w:r>
    </w:p>
    <w:p>
      <w:pPr/>
      <w:br/>
      <w:r>
        <w:rPr/>
        <w:t xml:space="preserve">`</w:t>
      </w:r>
    </w:p>
    <w:p>
      <w:pPr/>
      <w:r>
        <w:rPr/>
        <w:t xml:space="preserve">Migrasi merupakan isu krusial abad ke-21, yang membentuk perekonomian, masyarakat, dan lanskap politik di seluruh dunia.</w:t>
      </w:r>
    </w:p>
    <w:p>
      <w:pPr/>
      <w:r>
        <w:rPr/>
        <w:t xml:space="preserve">Sebagian besar orang menganggap kebijakan migrasi berarti mengontrol siapa yang masuk ke suatu negara. Namun, itu hanyalah fokus baru-baru ini dan hanya berlaku di beberapa negara. Bagi sebagian besar negara, kebijakan migrasi berarti mengelola emigrasi, bukan imigrasi.</w:t>
      </w:r>
    </w:p>
    <w:p>
      <w:pPr/>
      <w:r>
        <w:rPr/>
        <w:t xml:space="preserve">Bahkan di Australia — yang terkenal dengan kontrol imigrasi yang ketat — kebijakan migrasi secara tradisional lebih berfokus pada perekrutan imigran untuk pertumbuhan ekonomi dan pertahanan, daripada mencegah orang masuk.</w:t>
      </w:r>
    </w:p>
    <w:p>
      <w:pPr/>
      <w:r>
        <w:rPr/>
        <w:t xml:space="preserve">Australia adalah negara tujuan migrasi di mana migrasi merupakan bagian penting dari pertumbuhan ekonomi dan stabilitas demografis. Kebijakan migrasi yang baik dapat memanfaatkan potensi manfaatnya, sementara menangani tekanan yang ditimbulkannya sangatlah penting.</w:t>
      </w:r>
    </w:p>
    <w:p>
      <w:pPr/>
      <w:r>
        <w:rPr/>
        <w:t xml:space="preserve">Lebih dari 50 persen penduduk Australia </w:t>
      </w:r>
      <w:hyperlink r:id="rId8" w:history="1">
        <w:r>
          <w:rPr>
            <w:u w:val="single"/>
          </w:rPr>
          <w:t xml:space="preserve">lahir di luar negeri atau memiliki setidaknya satu orang tua yang lahir di luar negeri</w:t>
        </w:r>
      </w:hyperlink>
      <w:r>
        <w:rPr/>
        <w:t xml:space="preserve">. Pada akhir tahun lalu, ada hampir 2,8 juta orang yang memiliki </w:t>
      </w:r>
      <w:hyperlink r:id="rId9" w:history="1">
        <w:r>
          <w:rPr>
            <w:u w:val="single"/>
          </w:rPr>
          <w:t xml:space="preserve">visa sementara</w:t>
        </w:r>
      </w:hyperlink>
      <w:r>
        <w:rPr/>
        <w:t xml:space="preserve"> di Australia.</w:t>
      </w:r>
    </w:p>
    <w:p>
      <w:pPr/>
      <w:r>
        <w:rPr/>
        <w:t xml:space="preserve">Setiap </w:t>
      </w:r>
      <w:hyperlink r:id="rId10" w:history="1">
        <w:r>
          <w:rPr>
            <w:u w:val="single"/>
          </w:rPr>
          <w:t xml:space="preserve">migran terampil</w:t>
        </w:r>
      </w:hyperlink>
      <w:r>
        <w:rPr/>
        <w:t xml:space="preserve"> di Australia diperkirakan berkontribusi hampir AU$130.000 lebih banyak dalam bentuk pajak daripada yang mereka terima dari tunjangan pemerintah sepanjang hidup mereka.</w:t>
      </w:r>
    </w:p>
    <w:p>
      <w:pPr/>
      <w:r>
        <w:rPr/>
        <w:t xml:space="preserve">Migrasi merupakan isu sentral di Australia menjelang pemilihan umum federal, namun para pemilih masih melihat debat publik yang dibentuk oleh </w:t>
      </w:r>
      <w:hyperlink r:id="rId11" w:history="1">
        <w:r>
          <w:rPr>
            <w:u w:val="single"/>
          </w:rPr>
          <w:t xml:space="preserve">mitos dan informasi yang salah, bukan fakta</w:t>
        </w:r>
      </w:hyperlink>
      <w:r>
        <w:rPr/>
        <w:t xml:space="preserve">.</w:t>
      </w:r>
    </w:p>
    <w:p>
      <w:pPr/>
      <w:r>
        <w:rPr/>
        <w:t xml:space="preserve">Orang bermigrasi karena berbagai alasan, mulai dari peluang ekonomi dan aspirasi pribadi hingga pengungsian paksa akibat konflik atau perubahan iklim.</w:t>
      </w:r>
    </w:p>
    <w:p>
      <w:pPr/>
      <w:r>
        <w:rPr/>
        <w:t xml:space="preserve">Bertentangan dengan </w:t>
      </w:r>
      <w:hyperlink r:id="rId12" w:history="1">
        <w:r>
          <w:rPr>
            <w:u w:val="single"/>
          </w:rPr>
          <w:t xml:space="preserve">narasi yang mengkhawatirkan</w:t>
        </w:r>
      </w:hyperlink>
      <w:r>
        <w:rPr/>
        <w:t xml:space="preserve"> tentang dampak migrasi, tingkat migrasi global masih relatif stabil sebagai bagian dari populasi dunia dan sebagian besar migrasi bersifat legal, terstruktur, dan menguntungkan secara ekonomi.</w:t>
      </w:r>
    </w:p>
    <w:p>
      <w:pPr/>
      <w:br/>
      <w:r>
        <w:rPr/>
        <w:t xml:space="preserve">`</w:t>
      </w:r>
    </w:p>
    <w:p>
      <w:pPr>
        <w:pStyle w:val="Heading4"/>
      </w:pPr>
      <w:r>
        <w:rPr>
          <w:b w:val="1"/>
          <w:bCs w:val="1"/>
        </w:rPr>
        <w:t xml:space="preserve">Mengapa kebijakan yang baik itu penting</w:t>
      </w:r>
    </w:p>
    <w:p>
      <w:pPr/>
      <w:r>
        <w:rPr/>
        <w:t xml:space="preserve">Dua saluran visa permanen utama Australia adalah program kemanusiaan kecil, yang dibatasi hingga 20.000 visa per tahun, dan program migrasi permanen, yang dibatasi hingga 185.000 visa per tahun.</w:t>
      </w:r>
    </w:p>
    <w:p>
      <w:pPr/>
      <w:r>
        <w:rPr/>
        <w:t xml:space="preserve">Kedua partai besar telah mengindikasikan bahwa </w:t>
      </w:r>
      <w:hyperlink r:id="rId13" w:history="1">
        <w:r>
          <w:rPr>
            <w:u w:val="single"/>
          </w:rPr>
          <w:t xml:space="preserve">mereka akan mengurangi batas</w:t>
        </w:r>
      </w:hyperlink>
      <w:r>
        <w:rPr/>
        <w:t xml:space="preserve"> </w:t>
      </w:r>
      <w:hyperlink r:id="rId13" w:history="1">
        <w:r>
          <w:rPr>
            <w:u w:val="single"/>
          </w:rPr>
          <w:t xml:space="preserve">kuota</w:t>
        </w:r>
      </w:hyperlink>
      <w:r>
        <w:rPr/>
        <w:t xml:space="preserve"> migrasi permanen.</w:t>
      </w:r>
    </w:p>
    <w:p>
      <w:pPr/>
      <w:r>
        <w:rPr/>
        <w:t xml:space="preserve">Migrasi bukanlah krisis atau obat mujarab — sebaliknya, migrasi adalah kenyataan yang harus dikelola dengan bijak.</w:t>
      </w:r>
    </w:p>
    <w:p>
      <w:pPr/>
      <w:r>
        <w:rPr/>
        <w:t xml:space="preserve">Kebijakan yang dirancang dengan baik dapat menarik pekerja terampil, mendukung industri-industri utama, dan meningkatkan keragaman budaya sekaligus mendukung kohesi sosial.</w:t>
      </w:r>
    </w:p>
    <w:p>
      <w:pPr/>
      <w:r>
        <w:rPr/>
        <w:t xml:space="preserve">Migrasi bukan tanpa tantangan, mulai dari gangguan pasar tenaga kerja hingga ketegangan sosial dan risiko eksploitasi.</w:t>
      </w:r>
    </w:p>
    <w:p>
      <w:pPr/>
      <w:r>
        <w:rPr/>
        <w:t xml:space="preserve">Terkadang imigrasi dapat menyebabkan perubahan cepat yang memicu reaksi balik yang merugikan di masyarakat.</w:t>
      </w:r>
    </w:p>
    <w:p>
      <w:pPr/>
      <w:r>
        <w:rPr/>
        <w:t xml:space="preserve">Imigran dapat menjadi kambing hitam atas masalah seperti </w:t>
      </w:r>
      <w:hyperlink r:id="rId14" w:history="1">
        <w:r>
          <w:rPr>
            <w:u w:val="single"/>
          </w:rPr>
          <w:t xml:space="preserve">perumahan</w:t>
        </w:r>
      </w:hyperlink>
      <w:r>
        <w:rPr/>
        <w:t xml:space="preserve">, </w:t>
      </w:r>
      <w:hyperlink r:id="rId15" w:history="1">
        <w:r>
          <w:rPr>
            <w:u w:val="single"/>
          </w:rPr>
          <w:t xml:space="preserve">kemacetan,</w:t>
        </w:r>
      </w:hyperlink>
      <w:r>
        <w:rPr/>
        <w:t xml:space="preserve"> atau kejahatan — bahkan ketika data menunjukkan bahwa imigran tidak dapat disalahkan.</w:t>
      </w:r>
    </w:p>
    <w:p>
      <w:pPr/>
      <w:r>
        <w:rPr/>
        <w:t xml:space="preserve">Australia telah mengalami kepanikan moral berkala </w:t>
      </w:r>
      <w:hyperlink r:id="rId16" w:history="1">
        <w:r>
          <w:rPr>
            <w:u w:val="single"/>
          </w:rPr>
          <w:t xml:space="preserve">mengenai geng-geng etnis</w:t>
        </w:r>
      </w:hyperlink>
      <w:r>
        <w:rPr/>
        <w:t xml:space="preserve">, ketakutan bahwa mahasiswa internasional menaikkan harga rumah, dan bahkan kekhawatiran bahwa imigrasi menyebabkan kemacetan lalu lintas di kota-kota besar Australia.</w:t>
      </w:r>
    </w:p>
    <w:p>
      <w:pPr/>
      <w:r>
        <w:rPr/>
        <w:t xml:space="preserve">Namun, tantangan-tantangan ini bukanlah hal yang tak teratasi dan harus ditangani melalui kebijakan yang tepat, bukan melalui pembatasan reaktif atau perdebatan yang didorong oleh informasi yang salah.</w:t>
      </w:r>
    </w:p>
    <w:p>
      <w:pPr/>
      <w:r>
        <w:rPr/>
        <w:t xml:space="preserve">Para ahli migrasi sepakat bahwa pemerintah harus menerapkan kebijakan yang koheren, adil, dan efektif.</w:t>
      </w:r>
    </w:p>
    <w:p>
      <w:pPr/>
      <w:r>
        <w:rPr/>
        <w:t xml:space="preserve">Ada juga konsensus luas di antara para ahli mengenai seperti apa kebijakan migrasi yang baik itu dan banyak prinsip yang tercermin dalam </w:t>
      </w:r>
      <w:hyperlink r:id="rId17" w:history="1">
        <w:r>
          <w:rPr>
            <w:u w:val="single"/>
          </w:rPr>
          <w:t xml:space="preserve">Global Compact for Safe, Orderly and Regular Migration</w:t>
        </w:r>
      </w:hyperlink>
      <w:r>
        <w:rPr/>
        <w:t xml:space="preserve">.</w:t>
      </w:r>
    </w:p>
    <w:p>
      <w:pPr>
        <w:pStyle w:val="Heading4"/>
      </w:pPr>
      <w:r>
        <w:rPr>
          <w:b w:val="1"/>
          <w:bCs w:val="1"/>
        </w:rPr>
        <w:t xml:space="preserve">Prinsip-prinsip kebijakan yang baik</w:t>
      </w:r>
    </w:p>
    <w:p>
      <w:pPr/>
      <w:r>
        <w:rPr/>
        <w:t xml:space="preserve">Secara teknis, menyusun kebijakan migrasi yang baik bukanlah hal yang mudah.</w:t>
      </w:r>
    </w:p>
    <w:p>
      <w:pPr/>
      <w:r>
        <w:rPr/>
        <w:t xml:space="preserve">Yang terpenting, pengelolaan migrasi yang efektif membutuhkan tenaga profesional terlatih yang memiliki akses ke data yang akurat dan terkini serta pemahaman yang kuat tentang instrumen kebijakan.</w:t>
      </w:r>
    </w:p>
    <w:p>
      <w:pPr/>
      <w:r>
        <w:rPr/>
        <w:t xml:space="preserve">Ada pengakuan universal bahwa pemerintah dan organisasi internasional perlu berinvestasi dalam pelatihan pejabat serta peningkatan pengumpulan dan analisis data migrasi.</w:t>
      </w:r>
    </w:p>
    <w:p>
      <w:pPr/>
      <w:r>
        <w:rPr/>
        <w:t xml:space="preserve">Banyak negara memiliki kemampuan dalam mengelola migrasi, namun terdapat ketimpangan dalam pengumpulan data dan perancangan kebijakan.</w:t>
      </w:r>
    </w:p>
    <w:p>
      <w:pPr/>
      <w:r>
        <w:rPr/>
        <w:t xml:space="preserve">Program pelatihan yang terstandarisasi, kemitraan dengan universitas dan organisasi internasional, serta pertukaran pengetahuan lintas batas dapat membantu menjembatani kesenjangan ini.</w:t>
      </w:r>
    </w:p>
    <w:p>
      <w:pPr/>
      <w:r>
        <w:rPr/>
        <w:t xml:space="preserve">Selain itu, peningkatan dalam pengumpulan data sangatlah penting.</w:t>
      </w:r>
    </w:p>
    <w:p>
      <w:pPr/>
      <w:r>
        <w:rPr/>
        <w:t xml:space="preserve">Para ahli juga sepakat bahwa kebijakan imigrasi harus meningkatkan kebebasan individu sekaligus memastikan kohesi sosial dan stabilitas ekonomi, bahwa pemerintah harus menyederhanakan peraturan imigrasi, mengatasi risiko pengurasan sumber daya manusia di negara asal, dan memastikan praktik migrasi tenaga kerja yang adil.</w:t>
      </w:r>
    </w:p>
    <w:p>
      <w:pPr/>
      <w:r>
        <w:rPr/>
        <w:t xml:space="preserve">Kebijakan yang sering kali menghasilkan sistem yang rumit dan tidak efisien menyebabkan kebingungan serta peluang bagi penyelundup, pedagang manusia, dan perekrut yang tidak bermoral.</w:t>
      </w:r>
    </w:p>
    <w:p>
      <w:pPr/>
      <w:r>
        <w:rPr/>
        <w:t xml:space="preserve">Itulah sebabnya para ahli merekomendasikan pengendalian imigrasi yang disederhanakan, pengakuan kredensial asing yang dipermudah, serta koordinasi kebijakan migrasi dan pembangunan.</w:t>
      </w:r>
    </w:p>
    <w:p>
      <w:pPr>
        <w:pStyle w:val="Heading4"/>
      </w:pPr>
      <w:r>
        <w:rPr>
          <w:b w:val="1"/>
          <w:bCs w:val="1"/>
        </w:rPr>
        <w:t xml:space="preserve">Pengurasan sumber daya manusia</w:t>
      </w:r>
    </w:p>
    <w:p>
      <w:pPr/>
      <w:r>
        <w:rPr/>
        <w:t xml:space="preserve">Migrasi tenaga kerja terampil dapat menguras talenta di negara asal, namun hal ini dapat diatasi dengan kebijakan yang memperkuat program pendidikan dan pelatihan dalam negeri, meningkatkan kondisi kerja, serta mendorong investasi bersama internasional dalam pelatihan profesional.</w:t>
      </w:r>
    </w:p>
    <w:p>
      <w:pPr/>
      <w:r>
        <w:rPr/>
        <w:t xml:space="preserve">Migrasi tenaga kerja sementara yang dikelola secara bertanggung jawab dapat membantu para migran individu serta negara tuan rumah dan negara asal, sehingga memperluas saluran migrasi legal merupakan cara untuk mencegah eksploitasi dan migrasi tidak teratur sekaligus melindungi upah dan kondisi kerja.</w:t>
      </w:r>
    </w:p>
    <w:p>
      <w:pPr/>
      <w:r>
        <w:rPr/>
        <w:t xml:space="preserve">Organisasi-organisasi yang terkait dengan PBB mendorong kerja sama lintas batas untuk memberikan perlindungan hukum dan jalur yang jelas bagi para migran untuk mendapatkan pekerjaan sementara.</w:t>
      </w:r>
    </w:p>
    <w:p>
      <w:pPr/>
      <w:r>
        <w:rPr/>
        <w:t xml:space="preserve">Insentif untuk kepulangan sukarela dianggap efektif dalam mendorong kepatuhan terhadap program migrasi sementara.</w:t>
      </w:r>
    </w:p>
    <w:p>
      <w:pPr/>
      <w:r>
        <w:rPr/>
        <w:t xml:space="preserve">Para migran memberikan kontribusi yang signifikan bagi negara asal mereka melalui pengiriman uang, investasi bisnis, dan transfer pengetahuan. Banyak ahli percaya bahwa kebijakan harus mendukung kontribusi ini sambil menghormati otonomi para migran.</w:t>
      </w:r>
    </w:p>
    <w:p>
      <w:pPr/>
      <w:r>
        <w:rPr/>
        <w:t xml:space="preserve">Para ahli sepakat bahwa pemerintah perlu mengakui peran penting yang dimainkan komunitas diaspora dalam pembangunan ekonomi dan sosial.</w:t>
      </w:r>
    </w:p>
    <w:p>
      <w:pPr/>
      <w:r>
        <w:rPr/>
        <w:t xml:space="preserve">Ada seruan luas agar pemerintah memperkuat keterlibatan dengan diaspora ini dan menyediakan peluang investasi serta insentif untuk kewirausahaan dan jaringan yang dipimpin oleh diaspora.</w:t>
      </w:r>
    </w:p>
    <w:p>
      <w:pPr/>
      <w:r>
        <w:rPr/>
        <w:t xml:space="preserve">Memperluas platform daring untuk menghubungkan ekspatriat terampil dengan peluang pembangunan di negara asal mereka dapat semakin mendukung kolaborasi transnasional.</w:t>
      </w:r>
    </w:p>
    <w:p>
      <w:pPr/>
      <w:r>
        <w:rPr/>
        <w:t xml:space="preserve">Namun, diakui pula bahwa mempromosikan </w:t>
      </w:r>
      <w:hyperlink r:id="rId18" w:history="1">
        <w:r>
          <w:rPr>
            <w:u w:val="single"/>
          </w:rPr>
          <w:t xml:space="preserve">keterlibatan pemerintah dengan ‘komunitas diaspora mereka’</w:t>
        </w:r>
      </w:hyperlink>
      <w:r>
        <w:rPr/>
        <w:t xml:space="preserve"> perlu diseimbangkan dengan penghormatan terhadap hukum dan norma internasional yang melarang campur tangan asing dan </w:t>
      </w:r>
      <w:hyperlink r:id="rId19" w:history="1">
        <w:r>
          <w:rPr>
            <w:u w:val="single"/>
          </w:rPr>
          <w:t xml:space="preserve">represi transnasional</w:t>
        </w:r>
      </w:hyperlink>
      <w:r>
        <w:rPr/>
        <w:t xml:space="preserve">.</w:t>
      </w:r>
    </w:p>
    <w:p>
      <w:pPr>
        <w:pStyle w:val="Heading4"/>
      </w:pPr>
      <w:r>
        <w:rPr>
          <w:b w:val="1"/>
          <w:bCs w:val="1"/>
        </w:rPr>
        <w:t xml:space="preserve">Dukungan lintas batas</w:t>
      </w:r>
    </w:p>
    <w:p>
      <w:pPr/>
      <w:r>
        <w:rPr/>
        <w:t xml:space="preserve">Perjanjian internasional mengenai hak-hak migran sering kali memiliki tingkat ratifikasi dan implementasi yang rendah, sehingga banyak populasi yang rentan tidak mendapatkan perlindungan yang memadai.</w:t>
      </w:r>
    </w:p>
    <w:p>
      <w:pPr/>
      <w:r>
        <w:rPr/>
        <w:t xml:space="preserve">Para ahli mengatakan bahwa pemerintah harus mendukung kerangka kerja internasional yang menjamin standar ketenagakerjaan dan portabilitas jaminan sosial sambil meningkatkan kerja sama lintas batas.</w:t>
      </w:r>
    </w:p>
    <w:p>
      <w:pPr/>
      <w:r>
        <w:rPr/>
        <w:t xml:space="preserve">Organisasi masyarakat sipil juga dapat memainkan peran penting dalam memastikan bahwa para migran menerima dukungan hukum dan sosial yang diperlukan, dan proses regional sangat penting untuk pengembangan kebijakan yang terkoordinasi dan terarah di antara negara-negara yang terhubung oleh arus migrasi.</w:t>
      </w:r>
    </w:p>
    <w:p>
      <w:pPr/>
      <w:r>
        <w:rPr/>
        <w:t xml:space="preserve">Forum dan jaringan migrasi internasional secara luas dipandang bermanfaat untuk berbagi praktik terbaik dan mengembangkan perjanjian migrasi regional yang menjamin mobilitas yang tertib dan adil.</w:t>
      </w:r>
    </w:p>
    <w:p>
      <w:pPr/>
      <w:r>
        <w:rPr/>
        <w:t xml:space="preserve">Migrasi membawa manfaat signifikan bagi individu, komunitas, dan perekonomian, namun jika dikelola dengan buruk, hal ini dapat menyebabkan ketegangan sosial, ketimpangan ekonomi, dan pelanggaran hak asasi manusia.</w:t>
      </w:r>
    </w:p>
    <w:p>
      <w:pPr/>
      <w:r>
        <w:rPr/>
        <w:t xml:space="preserve">Para ahli menyatakan bahwa pemerintah dan badan internasional harus mengambil pendekatan strategis dengan memperkuat kapasitas pengelolaan migrasi, menyederhanakan kebijakan, mendukung para migran dalam berbagi kisah sukses mereka, serta meningkatkan kerja sama internasional.</w:t>
      </w:r>
    </w:p>
    <w:p>
      <w:pPr/>
      <w:r>
        <w:rPr/>
        <w:t xml:space="preserve">Dengan mengadopsi kebijakan berbasis bukti dan mendorong kolaborasi, migrasi dapat menjadi pendorong pertumbuhan inklusif dan pembangunan berkelanjutan di seluruh dunia.</w:t>
      </w:r>
    </w:p>
    <w:p>
      <w:pPr>
        <w:pStyle w:val="Heading4"/>
      </w:pPr>
      <w:r>
        <w:rPr>
          <w:b w:val="1"/>
          <w:bCs w:val="1"/>
        </w:rPr>
        <w:t xml:space="preserve">Pandangan yang lebih mendalam</w:t>
      </w:r>
    </w:p>
    <w:p>
      <w:pPr/>
      <w:r>
        <w:rPr/>
        <w:t xml:space="preserve">Migrasi bukan sekadar masalah perbatasan dan angka — ini tentang manusia, mata pencaharian, dan peluang.</w:t>
      </w:r>
    </w:p>
    <w:p>
      <w:pPr/>
      <w:r>
        <w:rPr/>
        <w:t xml:space="preserve">Pemahaman yang mendalam tentang migrasi — bebas dari informasi yang salah dan ketakutan — sangat penting untuk merumuskan kebijakan yang bermanfaat bagi para migran serta komunitas asal dan tujuan mereka.</w:t>
      </w:r>
    </w:p>
    <w:p>
      <w:pPr/>
      <w:r>
        <w:rPr/>
        <w:t xml:space="preserve">Dengan mendorong diskusi yang terinformasi dan solusi yang pragmatis, Australia dapat terus menikmati manfaat migrasi sambil menangani tantangannya secara bertanggung jawab.</w:t>
      </w:r>
    </w:p>
    <w:p>
      <w:pPr/>
      <w:r>
        <w:rPr>
          <w:b w:val="1"/>
          <w:bCs w:val="1"/>
          <w:i w:val="1"/>
          <w:iCs w:val="1"/>
        </w:rPr>
        <w:t xml:space="preserve">Profesor Alan Gamlen</w:t>
      </w:r>
      <w:r>
        <w:rPr>
          <w:i w:val="1"/>
          <w:iCs w:val="1"/>
        </w:rPr>
        <w:t xml:space="preserve"> adalah Direktur ANU Migration Hub dan profesor di Sekolah Regulasi dan Tata Kelola Global di Universitas Nasional Australia. Ia adalah pakar dalam bidang migrasi manusia dan mobilitas.</w:t>
      </w:r>
    </w:p>
    <w:p>
      <w:pPr/>
      <w:r>
        <w:rPr>
          <w:i w:val="1"/>
          <w:iCs w:val="1"/>
        </w:rPr>
        <w:t xml:space="preserve">Awalnya diterbitkan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03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abs.gov.au/statistics/people/people-and-communities/snapshot-australia/latest-release#:~:text=Country%20of%20birth%20and%20ancestry%20Australia%20has,cent%20and%20Chinese%20at%205.5%20per%20cent." TargetMode="External"/><Relationship Id="rId9" Type="http://schemas.openxmlformats.org/officeDocument/2006/relationships/hyperlink" Target="https://view.officeapps.live.com/op/view.aspx?src=https%3A%2F%2Fdata.gov.au%2Fdata%2Fdataset%2Fab245863-4dea-4661-a334-71ee15937130%2Fresource%2F54b2d02b-45bf-4c2d-a2bd-d9a9064f365c%2Fdownload%2Fbp0019l-number-of-temporary-visa-holders-in-australia-at-2025-01-31-v100.xlsx&amp;wdOrigin=BROWSELINK" TargetMode="External"/><Relationship Id="rId10" Type="http://schemas.openxmlformats.org/officeDocument/2006/relationships/hyperlink" Target="https://treasury.gov.au/publication/p2021-220773" TargetMode="External"/><Relationship Id="rId11" Type="http://schemas.openxmlformats.org/officeDocument/2006/relationships/hyperlink" Target="https://360info.org/4-key-myths-that-manufacture-an-immigration-crisis/" TargetMode="External"/><Relationship Id="rId12" Type="http://schemas.openxmlformats.org/officeDocument/2006/relationships/hyperlink" Target="https://theconversation.com/population-panic-how-demography-is-used-for-political-gain-230409" TargetMode="External"/><Relationship Id="rId13" Type="http://schemas.openxmlformats.org/officeDocument/2006/relationships/hyperlink" Target="https://www.abc.net.au/news/2025-03-30/migration-already-falling-despite-election-debate-over-surge/105111118" TargetMode="External"/><Relationship Id="rId14" Type="http://schemas.openxmlformats.org/officeDocument/2006/relationships/hyperlink" Target="https://australiainstitute.org.au/post/migrants-are-not-to-blame-for-soaring-house-prices/" TargetMode="External"/><Relationship Id="rId15" Type="http://schemas.openxmlformats.org/officeDocument/2006/relationships/hyperlink" Target="https://population.gov.au/sites/population.gov.au/files/2021-09/shaping_nation.pdf" TargetMode="External"/><Relationship Id="rId16" Type="http://schemas.openxmlformats.org/officeDocument/2006/relationships/hyperlink" Target="https://www.theguardian.com/australia-news/commentisfree/2022/nov/24/how-the-panic-about-melbournes-so-called-african-gangs-haunts-this-victorian-election" TargetMode="External"/><Relationship Id="rId17" Type="http://schemas.openxmlformats.org/officeDocument/2006/relationships/hyperlink" Target="https://docs.un.org/en/A/RES/73/195" TargetMode="External"/><Relationship Id="rId18" Type="http://schemas.openxmlformats.org/officeDocument/2006/relationships/hyperlink" Target="https://global.oup.com/academic/product/human-geopolitics-9780198833499?cc=au&amp;lang=en&amp;#" TargetMode="External"/><Relationship Id="rId19" Type="http://schemas.openxmlformats.org/officeDocument/2006/relationships/hyperlink" Target="https://freedomhouse.org/report/transnational-repression"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good-migration-policy-pays-this-is-what-it-looks-l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2026-04-07T12:21:22+00:00</dcterms:created>
  <dcterms:modified xsi:type="dcterms:W3CDTF">2026-04-07T12:21:22+00:00</dcterms:modified>
</cp:coreProperties>
</file>

<file path=docProps/custom.xml><?xml version="1.0" encoding="utf-8"?>
<Properties xmlns="http://schemas.openxmlformats.org/officeDocument/2006/custom-properties" xmlns:vt="http://schemas.openxmlformats.org/officeDocument/2006/docPropsVTypes"/>
</file>