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Negosiasi yang akan datang untuk memperbarui perjanjian tersebut harus memastikan bahwa pembagian air menjadi tahan terhadap perubahan iklim, adil, dan memperhitungkan kondisi cuaca ekstrem.</p>
          <p> </p>
          <p>Perjanjian Air Ganga sangat penting bagi hubungan India-Bangladesh karena menjamin proses sistematis dalam pembagian air antara kedua negara yang berbatasan dengan sungai tersebut.</p>
          <p>Perjanjian yang ditandatangani pada tahun 1996 ini akan berakhir tahun depan.</p>
          <p>Perpanjangan perjanjian ini perlu dilakukan demi kepentingan India dan Bangladesh. Negosiasi awal sudah dilakukan untuk menegosiasikan ulang perjanjian tersebut.</p>
          <p>Meskipun Perjanjian Air Ganga telah mendorong kolaborasi, masih ada masalah, terutama terkait kelangkaan air musiman dan kebutuhan akan struktur pembagian air lintas batas yang lebih komprehensif. Kedua negara perlu menegosiasikan kesepakatan yang lebih mendalam dan tahan iklim.</p>
          <p>Pada 12 Desember 1996, Perdana Menteri India saat itu, HD Deve Gowda, dan mitranya dari Bangladesh, Perdana Menteri Sheikh Hasina, menandatangani Perjanjian Air Sungai Gangga. Perjanjian yang berlaku selama 30 tahun ini akan berakhir pada tahun 2026.</p>
          <p>Selama tiga dekade terakhir, perjanjian ini telah dikritik, terutama oleh Bangladesh, yang sering mengklaim bahwa perjanjian tersebut berpihak pada India dan telah menyebabkan kekurangan air yang parah di Bangladesh.</p>
          <p>Alokasi air ditentukan berdasarkan data aliran historis dari tahun 1949 hingga 1988 selama periode 10 hari di Bendungan Farakka di India. Rata-rata aliran di bendungan tersebut selama musim kemarau (1 Januari hingga 31 Mei), ketika ketersediaan air sangat kritis, menjadi dasar rumus pembagian air dalam perjanjian tersebut.</p>
          <p>Perjanjian tersebut mewajibkan Bangladesh dan India untuk membagi pasokan air 50:50 jika aliran mencapai 70.000 cusecs atau kurang.</p>
          <p>Namun, porsi Bangladesh adalah 35.000 cusecs jika aliran air berada antara 70.000 dan 75.000 cusecs, sementara India menerima sisa aliran air. Jika aliran air mencapai 75.000 cusecs atau lebih, India menerima 40.000 cusecs, sedangkan kelebihan aliran air diberikan kepada Bangladesh.</p>
          <p>Perjanjian Air Ganga, bagaimanapun, tidak menyediakan klausul jaminan minimum. Sebagai gantinya, perjanjian ini menawarkan negosiasi diplomatik.</p>
          <p>Pasal II perjanjian tersebut menyebutkan bahwa “jika aliran di Farakka turun di bawah 50.000 cusecs dalam periode 10 hari mana pun, kedua Pemerintah akan segera melakukan konsultasi untuk melakukan penyesuaian secara darurat, sesuai dengan prinsip-prinsip keadilan, perlakuan yang adil, dan tidak merugikan pihak mana pun.”</p>
          <p>Ada ketentuan bahwa “India dan Bangladesh masing-masing akan menerima jaminan 35.000 cusecs air dalam tiga periode 10 hari secara bergantian selama periode 11 Maret hingga 10 Mei”.</p>
          <p>Komisi Sungai Bersama, yang dibentuk oleh kedua negara pada tahun 1972, memiliki peran untuk memastikan kepatuhan dan menyelesaikan sengketa. Jika terjadi sengketa, kedua negara perlu melakukan pembicaraan diplomatik. Jika gagal, masalah tersebut harus diselesaikan melalui negosiasi bersama atau mekanisme yang disepakati.</p>
          <p>Ketentuan Perjanjian Air Sungai Gangga menekankan betapa krusialnya bagi Bangladesh dan India untuk bekerja sama dalam mengelola sumber daya air bersama mereka.</p>
          <p>Komite Bersama, yang dibentuk untuk mengawasi pelaksanaan Perjanjian Air Sungai Gangga antara India dan Bangladesh, mengadakan pertemuan ke-86 di Kolkata pada 6 Maret 2025. Pertemuan teknis rutin ini, yang seharusnya berlangsung tiga kali setahun, merupakan bagian dari prosedur kelembagaan untuk pelaksanaan perjanjian tersebut.</p>
          <p>Masalah teknis terkait Perjanjian Air Sungai Gangga, seperti pengukuran aliran air dan topik lain yang menjadi kepentingan bersama, dibahas selama diskusi.</p>
          <p>Mengingat bahwa negara-negara bagian India yang dilalui aliran sungai lintas batas harus menyetujui perjanjian pembagian air atau perpanjangan perjanjian tersebut, pemerintah West Bengal kemungkinan akan memainkan peran penting dalam memperbarui Perjanjian Air Sungai Gangga.</p>
          <p>Perlu diingat bahwa meskipun Bangladesh dan India telah menyetujui perjanjian pembagian air Sungai Teesta pada tahun 2011, pemerintah West Bengal-lah yang menggagalkannya saat itu dan terus menentangnya hingga kini.</p>
          <p>Pada Agustus 2023, pemerintah West Bengal menunjuk perwakilannya ke dalam komite internal yang dibentuk oleh pemerintah pusat India untuk berkonsultasi dengan pemangku kepentingan dalam Perjanjian Air Ganga. West Bengal menyampaikan kekhawatirannya dan berpartisipasi dalam tiga dari empat pertemuan tersebut. Selain itu, pada 5 April 2024, West Bengal mengirimkan surat kepada komite tersebut yang menguraikan kebutuhan air industri dan air minumnya di bawah Perjanjian Air Ganga setelah tahun 2026.</p>
          <p>Sengketa pembagian air saat aliran rendah sering terjadi selama musim kemarau. Karena penarikan air hulu yang terus meningkat di India dan perubahan iklim, Bangladesh merasa bahwa perjanjian tersebut meremehkan dampak variabilitas iklim yang meningkat terhadap negara hilir.</p>
          <p>Para ahli air telah meninjau pembagian air Sungai Gangga dari tahun 1997 hingga 2016 dan menemukan bahwa Bangladesh tidak menerima bagiannya selama sebagian besar musim kemarau yang kritis, bertentangan dengan ketentuan perjanjian.</p>
          <p>Menurut beberapa ahli, dalam 94 dari 300 kasus antara tahun 1997 dan 2016, Bangladesh menerima lebih sedikit air di Jembatan Hardinge dibandingkan dengan bendungan Farakka di India. Mereka menyatakan bahwa selama periode yang sama, Bangladesh tidak menerima pasokan yang ditetapkan sebanyak 39 kali dari 60 kali, dengan mempertimbangkan musim kemarau yang diperlukan. Antara tahun 2008 dan 2011, kegagalan ini sering terjadi selama musim kemarau.</p>
          <p>Selama musim kemarau, India diwajibkan oleh aturan perjanjian untuk menyediakan Bangladesh dengan jumlah air tertentu setiap sepuluh hari. India seringkali menolak memberikan porsi air yang adil kepada Bangladesh selama periode antara 11 Maret dan 10 Mei, ketika permintaan air kedua negara berada pada puncaknya. Selain itu, dengan melepaskan lebih banyak air daripada yang diwajibkan selama musim pembagian air lainnya, India dapat menyatakan diri patuh terhadap perjanjian hampir setiap tahun.</p>
          <p>Dengan menganalisis kinerja perjanjian 1996 dalam pembagian air selama musim kemarau, para ahli air di Bangladesh menuntut analisis kualitatif dan kuantitatif. Hal ini diperlukan untuk menilai keberhasilan atau kegagalan perjanjian tersebut.</p>
          <p>Sekretaris Jenderal Riverine People, sebuah organisasi masyarakat sipil yang berbasis di Dhaka, Sheikh Rokon, menyatakan bahwa fokus perjanjian pada pasokan air di Bendungan Farakka, sebuah lokasi tunggal, merupakan salah satu kelemahannya. Sebaliknya, aliran Sungai Ganga dari hulu hingga hilir perlu dipertimbangkan. Ia juga khawatir bahwa delta Sundarbans yang sensitif secara ekologi dapat mengering jika aliran air Sungai Ganga di hulu dibatasi.</p>
          <p>Ketika perjanjian ditandatangani tiga puluh tahun lalu, aliran air Sungai Ganga berbeda. Kini, bahkan negara bagian India seperti Bihar menghadapi banjir parah selama musim hujan. Bangladesh juga menghadapi banjir selama musim hujan dan kekeringan selama musim panas akibat perubahan iklim.</p>
          <p>Untuk menjamin porsi yang adil bagi Bangladesh demi pelestarian lingkungannya, memastikan ketahanan pangan dan produksi energi, mitigasi banjir, serta pengelolaan polusi, para ahli merekomendasikan penggunaan kombinasi pemodelan dan pengamatan aliran sungai yang ditingkatkan untuk menentukan ketersediaan air yang dapat diandalkan. Mereka meyakini bahwa beberapa masalah ini disebabkan oleh penarikan air Sungai Gangga yang berlebihan di hulu oleh India yang tidak dilaporkan, akibat kurangnya mekanisme kelembagaan lintas batas.</p>
          <p>Perjanjian Air Ganga juga perlu dievaluasi ulang dalam konteks perubahan iklim. Alokasi air yang adaptif menjadi sangat penting seiring pergeseran aliran sungai, menyeimbangkan distribusi yang adil dengan ketahanan ekologi. Pengelolaan banjir yang proaktif, yang didasarkan pada wawasan berbasis data, juga perlu dimasukkan ke dalam perjanjian yang dinegosiasikan ulang.</p>
          <p>Profesor Sk Tawfique M Haque adalah Direktur Institut Kebijakan dan Tata Kelola Asia Selatan, Universitas North South, Dhaka, Bangladesh.</p>
          <p>Awalnya diterbitkan di bawah lisensi Creative Commons oleh 360info™.</p>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11 Apr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2026-04-01T09:39:36+00:00</dcterms:created>
  <dcterms:modified xsi:type="dcterms:W3CDTF">2026-04-01T09:39:36+00:00</dcterms:modified>
</cp:coreProperties>
</file>

<file path=docProps/custom.xml><?xml version="1.0" encoding="utf-8"?>
<Properties xmlns="http://schemas.openxmlformats.org/officeDocument/2006/custom-properties" xmlns:vt="http://schemas.openxmlformats.org/officeDocument/2006/docPropsVTypes"/>
</file>